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Auszahlungsanordnung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für nebenberufliche Tätigkeiten in der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Kirchengemeinde / Einrichtung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Die Finanzbuchhaltung des Kirchenkreises Schleswig-Flensburg wird angewiesen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Zahlungsempfänger: Name, Vorname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Anschrift (Straße, Nr., PLZ, Ort)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Bank und IBAN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Tätigkeit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Anlass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_______________/___________________/________________________________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Rechtsträger / Kostenstelle / Sachkonto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61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06"/>
        <w:gridCol w:w="1935"/>
      </w:tblGrid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Datum / Monat der Tätigkeit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Betrag / €</w:t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20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gesamt: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 den Zahlungsempfänger zu zahlen.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 xml:space="preserve">Eine Auszahlung kann nur erfolgen, wenn die Erklärung zur nebenberuflichen Tätigkeit unterschrieben wurde.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rechnerisch richtig: 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sachlich richtig:       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Angeordnet: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Datum / Unterschrift</w:t>
      </w:r>
    </w:p>
    <w:sectPr>
      <w:type w:val="nextPage"/>
      <w:pgSz w:w="11906" w:h="16838"/>
      <w:pgMar w:left="1418" w:right="1418" w:header="0" w:top="720" w:footer="0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01f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fe4ee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6060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Auszahlungsanordnung nebenberufliche Tätigkeit.dotx</Template>
  <TotalTime>0</TotalTime>
  <Application>LibreOffice/7.0.5.2$Windows_X86_64 LibreOffice_project/64390860c6cd0aca4beafafcfd84613dd9dfb63a</Application>
  <AppVersion>15.0000</AppVersion>
  <Pages>1</Pages>
  <Words>79</Words>
  <Characters>1038</Characters>
  <CharactersWithSpaces>1098</CharactersWithSpaces>
  <Paragraphs>27</Paragraphs>
  <Company>Kirchenkreis Angeln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2021-08-23T11:54:00Z</dcterms:created>
  <dc:creator>Silke Johannsen</dc:creator>
  <dc:description/>
  <dc:language>de-DE</dc:language>
  <cp:lastModifiedBy>Georg Mohr</cp:lastModifiedBy>
  <cp:lastPrinted>2017-01-12T09:49:00Z</cp:lastPrinted>
  <dcterms:modified xsi:type="dcterms:W3CDTF">2021-08-23T12:11:00Z</dcterms:modified>
  <cp:revision>7</cp:revision>
  <dc:subject/>
  <dc:title>Anweisung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